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B Nazanin" w:hAnsi="B Nazanin" w:cs="B Nazanin"/>
          <w:b/>
          <w:color w:val="000000"/>
          <w:sz w:val="40"/>
          <w:rtl/>
        </w:rPr>
        <w:t>درخواست توقیف عملیات اجرایی در اعتراض ثالث</w:t>
      </w:r>
    </w:p>
    <w:p>
      <w:pPr>
        <w:jc w:val="right"/>
        <w:bidi w:val="1"/>
      </w:pPr>
      <w:r>
        <w:rPr>
          <w:rFonts w:ascii="B Nazanin" w:hAnsi="B Nazanin" w:cs="B Nazanin"/>
          <w:color w:val="464646"/>
          <w:sz w:val="22"/>
          <w:rtl/>
        </w:rPr>
        <w:t>نمونه قابل ویرایش برای شخص ثالث مدعی حق نسبت به مال توقیف شده</w:t>
      </w:r>
    </w:p>
    <w:tbl>
      <w:tblPr>
        <w:tblW w:type="auto" w:w="0"/>
        <w:jc w:val="center"/>
        <w:tblLook w:firstColumn="1" w:firstRow="1" w:lastColumn="0" w:lastRow="0" w:noHBand="0" w:noVBand="1" w:val="04A0"/>
      </w:tblPr>
      <w:tblGrid>
        <w:gridCol w:w="9746"/>
      </w:tblGrid>
      <w:tr>
        <w:tc>
          <w:tcPr>
            <w:tcW w:type="dxa" w:w="9746"/>
            <w:shd w:fill="EEF3F8"/>
            <w:tcMar>
              <w:top w:w="130" w:type="dxa"/>
              <w:start w:w="150" w:type="dxa"/>
              <w:bottom w:w="130" w:type="dxa"/>
              <w:end w:w="150" w:type="dxa"/>
            </w:tcMar>
          </w:tcPr>
          <w:p>
            <w:pPr>
              <w:jc w:val="right"/>
              <w:bidi w:val="1"/>
            </w:pPr>
            <w:r>
              <w:rPr>
                <w:rFonts w:ascii="B Nazanin" w:hAnsi="B Nazanin" w:cs="B Nazanin"/>
                <w:b/>
                <w:rtl/>
              </w:rPr>
              <w:t xml:space="preserve">راهنما: </w:t>
            </w:r>
            <w:r>
              <w:rPr>
                <w:rFonts w:ascii="B Nazanin" w:hAnsi="B Nazanin" w:cs="B Nazanin"/>
                <w:rtl/>
              </w:rPr>
              <w:t>قسمت های نقطه چین را با اطلاعات دقیق پرونده تکمیل کنید. این نمونه جای بررسی دادنامه، اجراییه و آخرین ابلاغ پرونده را نمی گیرد.</w:t>
            </w:r>
          </w:p>
        </w:tc>
      </w:tr>
    </w:tbl>
    <w:p>
      <w:pPr>
        <w:jc w:val="right"/>
        <w:bidi w:val="1"/>
      </w:pPr>
      <w:r>
        <w:rPr>
          <w:rFonts w:ascii="B Nazanin" w:hAnsi="B Nazanin" w:cs="B Nazanin"/>
          <w:b/>
          <w:color w:val="000000"/>
          <w:sz w:val="30"/>
          <w:rtl/>
        </w:rPr>
        <w:t>پیش شرط استفاده</w:t>
      </w:r>
    </w:p>
    <w:p>
      <w:pPr>
        <w:jc w:val="right"/>
        <w:bidi w:val="1"/>
      </w:pPr>
      <w:r>
        <w:rPr>
          <w:rFonts w:ascii="B Nazanin" w:hAnsi="B Nazanin" w:cs="B Nazanin"/>
          <w:rtl/>
        </w:rPr>
        <w:t>این نمونه برای شخصی است که طرف اصلی حکم نبوده اما نسبت به مال توقیف شده ادعای حق دارد. ثبت اعتراض به تنهایی همیشه عملیات را متوقف نمی کند. دادگاه نوع سند، زمان ایجاد حق و قوت دلایل را بررسی می کند.</w:t>
      </w:r>
    </w:p>
    <w:p>
      <w:pPr>
        <w:jc w:val="right"/>
        <w:bidi w:val="1"/>
      </w:pPr>
      <w:r>
        <w:rPr>
          <w:rFonts w:ascii="B Nazanin" w:hAnsi="B Nazanin" w:cs="B Nazanin"/>
          <w:b/>
          <w:color w:val="000000"/>
          <w:sz w:val="30"/>
          <w:rtl/>
        </w:rPr>
        <w:t>متن درخواست</w:t>
      </w:r>
    </w:p>
    <w:p>
      <w:pPr>
        <w:jc w:val="right"/>
        <w:bidi w:val="1"/>
      </w:pPr>
      <w:r>
        <w:rPr>
          <w:rFonts w:ascii="B Nazanin" w:hAnsi="B Nazanin" w:cs="B Nazanin"/>
          <w:rtl/>
        </w:rPr>
        <w:t>ریاست محترم شعبه .......... دادگاه عمومی حقوقی ..........</w:t>
      </w:r>
    </w:p>
    <w:p>
      <w:pPr>
        <w:jc w:val="right"/>
        <w:bidi w:val="1"/>
      </w:pPr>
      <w:r>
        <w:rPr>
          <w:rFonts w:ascii="B Nazanin" w:hAnsi="B Nazanin" w:cs="B Nazanin"/>
          <w:rtl/>
        </w:rPr>
        <w:t>با سلام و احترام</w:t>
      </w:r>
    </w:p>
    <w:p>
      <w:pPr>
        <w:jc w:val="right"/>
        <w:bidi w:val="1"/>
      </w:pPr>
      <w:r>
        <w:rPr>
          <w:rFonts w:ascii="B Nazanin" w:hAnsi="B Nazanin" w:cs="B Nazanin"/>
          <w:rtl/>
        </w:rPr>
        <w:t>اینجانب .......... فرزند .......... به شماره ملی ..........، شخص ثالث نسبت به عملیات اجرایی پرونده شماره .......... هستم. مال .......... در این پرونده توقیف شده، در حالی که حق / مالکیت اینجانب نسبت به آن بر پایه سند .......... مورخ .......... ایجاد شده است.</w:t>
      </w:r>
    </w:p>
    <w:p>
      <w:pPr>
        <w:jc w:val="right"/>
        <w:bidi w:val="1"/>
      </w:pPr>
      <w:r>
        <w:rPr>
          <w:rFonts w:ascii="B Nazanin" w:hAnsi="B Nazanin" w:cs="B Nazanin"/>
          <w:rtl/>
        </w:rPr>
        <w:t>مدارک پیوست شامل .......... است و نشان می دهد حق اینجانب پیش از توقیف ایجاد شده / دلایل اعتراض از قوت کافی برخوردار است. ادامه عملیات اجرایی و انتقال مال پیش از تعیین تکلیف اعتراض، می تواند امکان استیفای حق اینجانب را از بین ببرد یا با دشواری جدی روبه رو کند.</w:t>
      </w:r>
    </w:p>
    <w:p>
      <w:pPr>
        <w:jc w:val="right"/>
        <w:bidi w:val="1"/>
      </w:pPr>
      <w:r>
        <w:rPr>
          <w:rFonts w:ascii="B Nazanin" w:hAnsi="B Nazanin" w:cs="B Nazanin"/>
          <w:rtl/>
        </w:rPr>
        <w:t>با توجه به مواد ۱۴۶ و ۱۴۷ قانون اجرای احکام مدنی، تقاضای رسیدگی به اعتراض ثالث اجرایی و، در صورت قوی یافتن دلایل، صدور قرار توقیف عملیات اجرایی تا تعیین تکلیف نهایی اعتراض را دارم.</w:t>
      </w:r>
    </w:p>
    <w:p>
      <w:pPr>
        <w:jc w:val="right"/>
        <w:bidi w:val="1"/>
      </w:pPr>
      <w:r>
        <w:rPr>
          <w:rFonts w:ascii="B Nazanin" w:hAnsi="B Nazanin" w:cs="B Nazanin"/>
          <w:rtl/>
        </w:rPr>
        <w:t>پیوست ها: تصویر سند یا مدرک ایجاد حق، مدارک تاریخ دار مرتبط، دادنامه یا اجراییه و مشخصات مال توقیف شده.</w:t>
      </w:r>
    </w:p>
    <w:p>
      <w:pPr>
        <w:jc w:val="right"/>
        <w:bidi w:val="1"/>
      </w:pPr>
      <w:r>
        <w:rPr>
          <w:rFonts w:ascii="B Nazanin" w:hAnsi="B Nazanin" w:cs="B Nazanin"/>
          <w:rtl/>
        </w:rPr>
        <w:t>نام و نام خانوادگی: ..........</w:t>
      </w:r>
    </w:p>
    <w:p>
      <w:pPr>
        <w:jc w:val="right"/>
        <w:bidi w:val="1"/>
      </w:pPr>
      <w:r>
        <w:rPr>
          <w:rFonts w:ascii="B Nazanin" w:hAnsi="B Nazanin" w:cs="B Nazanin"/>
          <w:rtl/>
        </w:rPr>
        <w:t>امضا و تاریخ: ..........</w:t>
      </w:r>
    </w:p>
    <w:p>
      <w:pPr>
        <w:jc w:val="right"/>
        <w:bidi w:val="1"/>
      </w:pPr>
      <w:r>
        <w:rPr>
          <w:rFonts w:ascii="B Nazanin" w:hAnsi="B Nazanin" w:cs="B Nazanin"/>
          <w:b/>
          <w:color w:val="000000"/>
          <w:sz w:val="30"/>
          <w:rtl/>
        </w:rPr>
        <w:t>کنترل پیش از ثبت</w:t>
      </w:r>
    </w:p>
    <w:p>
      <w:pPr>
        <w:pStyle w:val="ListBullet"/>
        <w:jc w:val="right"/>
        <w:bidi w:val="1"/>
      </w:pPr>
      <w:r>
        <w:rPr>
          <w:rFonts w:ascii="B Nazanin" w:hAnsi="B Nazanin" w:cs="B Nazanin"/>
          <w:rtl/>
        </w:rPr>
        <w:t>تاریخ ایجاد حق با تاریخ توقیف مقایسه شده است.</w:t>
      </w:r>
    </w:p>
    <w:p>
      <w:pPr>
        <w:pStyle w:val="ListBullet"/>
        <w:jc w:val="right"/>
        <w:bidi w:val="1"/>
      </w:pPr>
      <w:r>
        <w:rPr>
          <w:rFonts w:ascii="B Nazanin" w:hAnsi="B Nazanin" w:cs="B Nazanin"/>
          <w:rtl/>
        </w:rPr>
        <w:t>مشخصات مال توقیف شده دقیق نوشته شده است.</w:t>
      </w:r>
    </w:p>
    <w:p>
      <w:pPr>
        <w:pStyle w:val="ListBullet"/>
        <w:jc w:val="right"/>
        <w:bidi w:val="1"/>
      </w:pPr>
      <w:r>
        <w:rPr>
          <w:rFonts w:ascii="B Nazanin" w:hAnsi="B Nazanin" w:cs="B Nazanin"/>
          <w:rtl/>
        </w:rPr>
        <w:t>مدارک مالکیت یا ایجاد حق پیوست شده است.</w:t>
      </w:r>
    </w:p>
    <w:p>
      <w:pPr>
        <w:pStyle w:val="ListBullet"/>
        <w:jc w:val="right"/>
        <w:bidi w:val="1"/>
      </w:pPr>
      <w:r>
        <w:rPr>
          <w:rFonts w:ascii="B Nazanin" w:hAnsi="B Nazanin" w:cs="B Nazanin"/>
          <w:rtl/>
        </w:rPr>
        <w:t>درخواست توقف عملیات با درخواست رفع توقیف یا تحویل مال اشتباه نشده است.</w:t>
      </w:r>
    </w:p>
    <w:p>
      <w:pPr>
        <w:jc w:val="center"/>
      </w:pPr>
      <w:r>
        <w:rPr>
          <w:rFonts w:ascii="Tahoma" w:hAnsi="Tahoma"/>
          <w:color w:val="5A5A5A"/>
          <w:sz w:val="18"/>
        </w:rPr>
        <w:t>vakilgap.com</w:t>
      </w:r>
    </w:p>
    <w:sectPr w:rsidR="00FC693F" w:rsidRPr="0006063C" w:rsidSect="00034616">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pPr>
    <w:rPr>
      <w:rFonts w:ascii="B Nazanin" w:hAnsi="B Nazanin" w:cs="B Nazani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vakilgap tavaghof ejra eteraz sales.docx</dc:title>
  <dc:subject/>
  <dc:creator>وکیل گپ</dc:creator>
  <cp:keywords/>
  <dc:description>generated by python-docx</dc:description>
  <cp:lastModifiedBy/>
  <cp:revision>1</cp:revision>
  <dcterms:created xsi:type="dcterms:W3CDTF">2013-12-23T23:15:00Z</dcterms:created>
  <dcterms:modified xsi:type="dcterms:W3CDTF">2013-12-23T23:15:00Z</dcterms:modified>
  <cp:category/>
</cp:coreProperties>
</file>